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A0B" w:rsidRPr="002755C3" w:rsidRDefault="00D72F47" w:rsidP="00595A0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D.1.1.11 </w:t>
      </w:r>
      <w:r w:rsidR="002755C3" w:rsidRPr="002755C3">
        <w:rPr>
          <w:b/>
          <w:sz w:val="22"/>
          <w:szCs w:val="22"/>
        </w:rPr>
        <w:t>Výpis materiálu</w:t>
      </w:r>
    </w:p>
    <w:p w:rsidR="007A5736" w:rsidRPr="002755C3" w:rsidRDefault="002755C3" w:rsidP="00595A0B">
      <w:pPr>
        <w:rPr>
          <w:b/>
          <w:sz w:val="22"/>
          <w:szCs w:val="22"/>
        </w:rPr>
      </w:pPr>
      <w:r w:rsidRPr="002755C3">
        <w:rPr>
          <w:b/>
          <w:sz w:val="22"/>
          <w:szCs w:val="22"/>
        </w:rPr>
        <w:t xml:space="preserve">SO </w:t>
      </w:r>
      <w:r w:rsidR="0085415B">
        <w:rPr>
          <w:b/>
          <w:sz w:val="22"/>
          <w:szCs w:val="22"/>
        </w:rPr>
        <w:t>310</w:t>
      </w:r>
      <w:r w:rsidRPr="002755C3">
        <w:rPr>
          <w:b/>
          <w:sz w:val="22"/>
          <w:szCs w:val="22"/>
        </w:rPr>
        <w:t xml:space="preserve"> </w:t>
      </w:r>
      <w:r w:rsidR="00C008CB">
        <w:rPr>
          <w:b/>
          <w:sz w:val="22"/>
          <w:szCs w:val="22"/>
        </w:rPr>
        <w:t>–</w:t>
      </w:r>
      <w:r w:rsidRPr="002755C3">
        <w:rPr>
          <w:b/>
          <w:sz w:val="22"/>
          <w:szCs w:val="22"/>
        </w:rPr>
        <w:t xml:space="preserve"> Kanalizace</w:t>
      </w:r>
      <w:r w:rsidR="00C008CB">
        <w:rPr>
          <w:b/>
          <w:sz w:val="22"/>
          <w:szCs w:val="22"/>
        </w:rPr>
        <w:t xml:space="preserve"> - stoky</w:t>
      </w:r>
    </w:p>
    <w:p w:rsidR="00595A0B" w:rsidRDefault="00595A0B"/>
    <w:p w:rsidR="00595A0B" w:rsidRPr="006F17D3" w:rsidRDefault="009A77D2">
      <w:pPr>
        <w:rPr>
          <w:b/>
          <w:sz w:val="22"/>
          <w:szCs w:val="22"/>
        </w:rPr>
      </w:pPr>
      <w:r w:rsidRPr="006F17D3">
        <w:rPr>
          <w:b/>
          <w:sz w:val="22"/>
          <w:szCs w:val="22"/>
        </w:rPr>
        <w:t>Kanalizace</w:t>
      </w:r>
    </w:p>
    <w:tbl>
      <w:tblPr>
        <w:tblW w:w="6840" w:type="dxa"/>
        <w:tblInd w:w="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0"/>
        <w:gridCol w:w="1480"/>
        <w:gridCol w:w="1420"/>
      </w:tblGrid>
      <w:tr w:rsidR="00595A0B" w:rsidRPr="006F17D3" w:rsidTr="006515FE">
        <w:trPr>
          <w:trHeight w:val="1080"/>
        </w:trPr>
        <w:tc>
          <w:tcPr>
            <w:tcW w:w="3940" w:type="dxa"/>
            <w:shd w:val="clear" w:color="auto" w:fill="auto"/>
            <w:noWrap/>
            <w:vAlign w:val="center"/>
            <w:hideMark/>
          </w:tcPr>
          <w:p w:rsidR="00595A0B" w:rsidRPr="006F17D3" w:rsidRDefault="00595A0B" w:rsidP="005454E3">
            <w:pPr>
              <w:rPr>
                <w:rFonts w:ascii="Calibri" w:hAnsi="Calibri" w:cs="Arial CE"/>
                <w:b/>
                <w:sz w:val="22"/>
                <w:szCs w:val="22"/>
              </w:rPr>
            </w:pPr>
            <w:r w:rsidRPr="006F17D3">
              <w:rPr>
                <w:rFonts w:ascii="Calibri" w:hAnsi="Calibri" w:cs="Arial CE"/>
                <w:b/>
                <w:sz w:val="22"/>
                <w:szCs w:val="22"/>
              </w:rPr>
              <w:t>Popis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595A0B" w:rsidRPr="006F17D3" w:rsidRDefault="00595A0B" w:rsidP="00BE5740">
            <w:pPr>
              <w:jc w:val="center"/>
              <w:rPr>
                <w:rFonts w:ascii="Calibri" w:hAnsi="Calibri" w:cs="Arial CE"/>
                <w:b/>
                <w:sz w:val="22"/>
                <w:szCs w:val="22"/>
              </w:rPr>
            </w:pPr>
            <w:r w:rsidRPr="006F17D3">
              <w:rPr>
                <w:rFonts w:ascii="Calibri" w:hAnsi="Calibri" w:cs="Arial CE"/>
                <w:b/>
                <w:sz w:val="22"/>
                <w:szCs w:val="22"/>
              </w:rPr>
              <w:t>délka potrubí včetně šachet (m)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595A0B" w:rsidRPr="006F17D3" w:rsidRDefault="00C91E26" w:rsidP="00BE5740">
            <w:pPr>
              <w:jc w:val="center"/>
              <w:rPr>
                <w:rFonts w:ascii="Calibri" w:hAnsi="Calibri" w:cs="Arial CE"/>
                <w:b/>
                <w:sz w:val="22"/>
                <w:szCs w:val="22"/>
              </w:rPr>
            </w:pPr>
            <w:r w:rsidRPr="006F17D3">
              <w:rPr>
                <w:rFonts w:ascii="Calibri" w:hAnsi="Calibri" w:cs="Arial CE"/>
                <w:b/>
                <w:sz w:val="22"/>
                <w:szCs w:val="22"/>
              </w:rPr>
              <w:t>v</w:t>
            </w:r>
            <w:r w:rsidR="005F359F" w:rsidRPr="006F17D3">
              <w:rPr>
                <w:rFonts w:ascii="Calibri" w:hAnsi="Calibri" w:cs="Arial CE"/>
                <w:b/>
                <w:sz w:val="22"/>
                <w:szCs w:val="22"/>
              </w:rPr>
              <w:t xml:space="preserve">lastní </w:t>
            </w:r>
            <w:r w:rsidR="00595A0B" w:rsidRPr="006F17D3">
              <w:rPr>
                <w:rFonts w:ascii="Calibri" w:hAnsi="Calibri" w:cs="Arial CE"/>
                <w:b/>
                <w:sz w:val="22"/>
                <w:szCs w:val="22"/>
              </w:rPr>
              <w:t xml:space="preserve">délka </w:t>
            </w:r>
            <w:r w:rsidR="005F359F" w:rsidRPr="006F17D3">
              <w:rPr>
                <w:rFonts w:ascii="Calibri" w:hAnsi="Calibri" w:cs="Arial CE"/>
                <w:b/>
                <w:sz w:val="22"/>
                <w:szCs w:val="22"/>
              </w:rPr>
              <w:t xml:space="preserve">potrubí </w:t>
            </w:r>
            <w:r w:rsidR="00595A0B" w:rsidRPr="006F17D3">
              <w:rPr>
                <w:rFonts w:ascii="Calibri" w:hAnsi="Calibri" w:cs="Arial CE"/>
                <w:b/>
                <w:sz w:val="22"/>
                <w:szCs w:val="22"/>
              </w:rPr>
              <w:t>bez šachet  (m)</w:t>
            </w:r>
          </w:p>
        </w:tc>
      </w:tr>
      <w:tr w:rsidR="003639E6" w:rsidRPr="006F17D3" w:rsidTr="006515FE">
        <w:trPr>
          <w:trHeight w:val="515"/>
        </w:trPr>
        <w:tc>
          <w:tcPr>
            <w:tcW w:w="3940" w:type="dxa"/>
            <w:shd w:val="clear" w:color="auto" w:fill="auto"/>
            <w:vAlign w:val="center"/>
          </w:tcPr>
          <w:p w:rsidR="00044448" w:rsidRPr="006F17D3" w:rsidRDefault="00DB2762" w:rsidP="003639E6">
            <w:pPr>
              <w:rPr>
                <w:rFonts w:ascii="Calibri" w:hAnsi="Calibri" w:cs="Arial CE"/>
                <w:sz w:val="22"/>
                <w:szCs w:val="22"/>
              </w:rPr>
            </w:pPr>
            <w:r w:rsidRPr="006F17D3">
              <w:rPr>
                <w:rFonts w:ascii="Calibri" w:hAnsi="Calibri" w:cs="Arial CE"/>
                <w:sz w:val="22"/>
                <w:szCs w:val="22"/>
              </w:rPr>
              <w:t xml:space="preserve">Kameninová stoka DN </w:t>
            </w:r>
            <w:r w:rsidR="005A6FBB">
              <w:rPr>
                <w:rFonts w:ascii="Calibri" w:hAnsi="Calibri" w:cs="Arial CE"/>
                <w:sz w:val="22"/>
                <w:szCs w:val="22"/>
              </w:rPr>
              <w:t>3</w:t>
            </w:r>
            <w:r w:rsidRPr="006F17D3">
              <w:rPr>
                <w:rFonts w:ascii="Calibri" w:hAnsi="Calibri" w:cs="Arial CE"/>
                <w:sz w:val="22"/>
                <w:szCs w:val="22"/>
              </w:rPr>
              <w:t>00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044448" w:rsidRPr="006F17D3" w:rsidRDefault="00344D35" w:rsidP="00AB2051">
            <w:pPr>
              <w:jc w:val="center"/>
              <w:rPr>
                <w:rFonts w:ascii="Calibri" w:hAnsi="Calibri" w:cs="Arial CE"/>
                <w:sz w:val="22"/>
                <w:szCs w:val="22"/>
              </w:rPr>
            </w:pPr>
            <w:r>
              <w:rPr>
                <w:rFonts w:ascii="Calibri" w:hAnsi="Calibri" w:cs="Arial CE"/>
                <w:sz w:val="22"/>
                <w:szCs w:val="22"/>
              </w:rPr>
              <w:t>157,</w:t>
            </w:r>
            <w:r w:rsidR="00AB2051">
              <w:rPr>
                <w:rFonts w:ascii="Calibri" w:hAnsi="Calibri" w:cs="Arial CE"/>
                <w:sz w:val="22"/>
                <w:szCs w:val="22"/>
              </w:rPr>
              <w:t>9</w:t>
            </w:r>
            <w:r>
              <w:rPr>
                <w:rFonts w:ascii="Calibri" w:hAnsi="Calibri" w:cs="Arial CE"/>
                <w:sz w:val="22"/>
                <w:szCs w:val="22"/>
              </w:rPr>
              <w:t>7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3639E6" w:rsidRPr="006F17D3" w:rsidRDefault="00344D35" w:rsidP="005454E3">
            <w:pPr>
              <w:jc w:val="center"/>
              <w:rPr>
                <w:rFonts w:ascii="Calibri" w:hAnsi="Calibri" w:cs="Arial CE"/>
                <w:sz w:val="22"/>
                <w:szCs w:val="22"/>
              </w:rPr>
            </w:pPr>
            <w:r>
              <w:rPr>
                <w:rFonts w:ascii="Calibri" w:hAnsi="Calibri" w:cs="Arial CE"/>
                <w:sz w:val="22"/>
                <w:szCs w:val="22"/>
              </w:rPr>
              <w:t>153,</w:t>
            </w:r>
            <w:r w:rsidR="00AB2051">
              <w:rPr>
                <w:rFonts w:ascii="Calibri" w:hAnsi="Calibri" w:cs="Arial CE"/>
                <w:sz w:val="22"/>
                <w:szCs w:val="22"/>
              </w:rPr>
              <w:t>4</w:t>
            </w:r>
            <w:r>
              <w:rPr>
                <w:rFonts w:ascii="Calibri" w:hAnsi="Calibri" w:cs="Arial CE"/>
                <w:sz w:val="22"/>
                <w:szCs w:val="22"/>
              </w:rPr>
              <w:t>7</w:t>
            </w:r>
          </w:p>
        </w:tc>
      </w:tr>
    </w:tbl>
    <w:p w:rsidR="00565A7E" w:rsidRDefault="00565A7E"/>
    <w:p w:rsidR="008832CD" w:rsidRDefault="008832CD" w:rsidP="00235EB0">
      <w:pPr>
        <w:rPr>
          <w:b/>
          <w:sz w:val="22"/>
          <w:szCs w:val="22"/>
        </w:rPr>
      </w:pPr>
    </w:p>
    <w:p w:rsidR="00235EB0" w:rsidRPr="002755C3" w:rsidRDefault="00235EB0" w:rsidP="00235EB0">
      <w:pPr>
        <w:rPr>
          <w:b/>
          <w:sz w:val="22"/>
          <w:szCs w:val="22"/>
        </w:rPr>
      </w:pPr>
      <w:r>
        <w:rPr>
          <w:b/>
          <w:sz w:val="22"/>
          <w:szCs w:val="22"/>
        </w:rPr>
        <w:t>Výpis materiálu šachet</w:t>
      </w:r>
    </w:p>
    <w:tbl>
      <w:tblPr>
        <w:tblStyle w:val="Mkatabulky"/>
        <w:tblW w:w="5494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417"/>
      </w:tblGrid>
      <w:tr w:rsidR="00CB6FEE" w:rsidTr="00CB6FEE">
        <w:trPr>
          <w:trHeight w:val="1278"/>
        </w:trPr>
        <w:tc>
          <w:tcPr>
            <w:tcW w:w="40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6FEE" w:rsidRPr="0085415B" w:rsidRDefault="00CB6FEE" w:rsidP="00D927A5">
            <w:pPr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B6FEE" w:rsidRPr="00D927A5" w:rsidRDefault="00CB6FEE" w:rsidP="00D927A5">
            <w:pPr>
              <w:jc w:val="center"/>
            </w:pPr>
            <w:r w:rsidRPr="00D927A5">
              <w:t xml:space="preserve">Šachty kruhové DN 1000 </w:t>
            </w:r>
          </w:p>
          <w:p w:rsidR="00CB6FEE" w:rsidRPr="00D927A5" w:rsidRDefault="00CB6FEE" w:rsidP="00D927A5">
            <w:pPr>
              <w:jc w:val="center"/>
              <w:rPr>
                <w:sz w:val="18"/>
                <w:szCs w:val="18"/>
              </w:rPr>
            </w:pPr>
            <w:r w:rsidRPr="00D927A5">
              <w:rPr>
                <w:sz w:val="18"/>
                <w:szCs w:val="18"/>
              </w:rPr>
              <w:t xml:space="preserve">(Š1-Š4, Š14-Š16, Š18-Š27) </w:t>
            </w:r>
          </w:p>
        </w:tc>
      </w:tr>
      <w:tr w:rsidR="00CB6FEE" w:rsidRPr="000369D4" w:rsidTr="00CB6FEE">
        <w:tc>
          <w:tcPr>
            <w:tcW w:w="40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6FEE" w:rsidRPr="000369D4" w:rsidRDefault="00CB6FEE" w:rsidP="00D927A5">
            <w:r w:rsidRPr="000369D4">
              <w:rPr>
                <w:rFonts w:ascii="Calibri" w:hAnsi="Calibri" w:cs="Arial CE"/>
                <w:sz w:val="22"/>
                <w:szCs w:val="22"/>
              </w:rPr>
              <w:t>poklop vzor Brno v=115 mm, D400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B6FEE" w:rsidRPr="000369D4" w:rsidRDefault="00A72B4C" w:rsidP="00D927A5">
            <w:pPr>
              <w:jc w:val="center"/>
            </w:pPr>
            <w:r w:rsidRPr="000369D4">
              <w:t>5</w:t>
            </w:r>
          </w:p>
        </w:tc>
      </w:tr>
      <w:tr w:rsidR="00CB6FEE" w:rsidRPr="000369D4" w:rsidTr="00CB6FEE">
        <w:tc>
          <w:tcPr>
            <w:tcW w:w="4077" w:type="dxa"/>
            <w:tcBorders>
              <w:right w:val="single" w:sz="12" w:space="0" w:color="auto"/>
            </w:tcBorders>
            <w:vAlign w:val="center"/>
          </w:tcPr>
          <w:p w:rsidR="00CB6FEE" w:rsidRPr="000369D4" w:rsidRDefault="00CB6FEE" w:rsidP="00D927A5">
            <w:r w:rsidRPr="000369D4">
              <w:rPr>
                <w:rFonts w:ascii="Calibri" w:hAnsi="Calibri" w:cs="Arial CE"/>
                <w:sz w:val="22"/>
                <w:szCs w:val="22"/>
              </w:rPr>
              <w:t>prstenec - h=40 mm</w:t>
            </w:r>
          </w:p>
        </w:tc>
        <w:tc>
          <w:tcPr>
            <w:tcW w:w="1417" w:type="dxa"/>
            <w:vAlign w:val="center"/>
          </w:tcPr>
          <w:p w:rsidR="006A47AE" w:rsidRPr="000369D4" w:rsidRDefault="006A47AE" w:rsidP="006A47AE">
            <w:pPr>
              <w:jc w:val="center"/>
            </w:pPr>
            <w:r>
              <w:t>1</w:t>
            </w:r>
            <w:bookmarkStart w:id="0" w:name="_GoBack"/>
            <w:bookmarkEnd w:id="0"/>
          </w:p>
        </w:tc>
      </w:tr>
      <w:tr w:rsidR="00CB6FEE" w:rsidRPr="000369D4" w:rsidTr="00CB6FEE">
        <w:tc>
          <w:tcPr>
            <w:tcW w:w="4077" w:type="dxa"/>
            <w:tcBorders>
              <w:right w:val="single" w:sz="12" w:space="0" w:color="auto"/>
            </w:tcBorders>
            <w:vAlign w:val="center"/>
          </w:tcPr>
          <w:p w:rsidR="00CB6FEE" w:rsidRPr="000369D4" w:rsidRDefault="00CB6FEE" w:rsidP="00D927A5">
            <w:r w:rsidRPr="000369D4">
              <w:rPr>
                <w:rFonts w:ascii="Calibri" w:hAnsi="Calibri" w:cs="Arial CE"/>
                <w:sz w:val="22"/>
                <w:szCs w:val="22"/>
              </w:rPr>
              <w:t>prstenec - h=60 mm</w:t>
            </w:r>
          </w:p>
        </w:tc>
        <w:tc>
          <w:tcPr>
            <w:tcW w:w="1417" w:type="dxa"/>
            <w:vAlign w:val="center"/>
          </w:tcPr>
          <w:p w:rsidR="00CB6FEE" w:rsidRPr="000369D4" w:rsidRDefault="00A72B4C" w:rsidP="00D927A5">
            <w:pPr>
              <w:jc w:val="center"/>
            </w:pPr>
            <w:r w:rsidRPr="000369D4">
              <w:t>1</w:t>
            </w:r>
          </w:p>
        </w:tc>
      </w:tr>
      <w:tr w:rsidR="00CB6FEE" w:rsidRPr="000369D4" w:rsidTr="00CB6FEE">
        <w:tc>
          <w:tcPr>
            <w:tcW w:w="4077" w:type="dxa"/>
            <w:tcBorders>
              <w:right w:val="single" w:sz="12" w:space="0" w:color="auto"/>
            </w:tcBorders>
            <w:vAlign w:val="center"/>
          </w:tcPr>
          <w:p w:rsidR="00CB6FEE" w:rsidRPr="000369D4" w:rsidRDefault="00CB6FEE" w:rsidP="00D927A5">
            <w:r w:rsidRPr="000369D4">
              <w:rPr>
                <w:rFonts w:ascii="Calibri" w:hAnsi="Calibri" w:cs="Arial CE"/>
                <w:sz w:val="22"/>
                <w:szCs w:val="22"/>
              </w:rPr>
              <w:t>prstenec - h=80 mm</w:t>
            </w:r>
          </w:p>
        </w:tc>
        <w:tc>
          <w:tcPr>
            <w:tcW w:w="1417" w:type="dxa"/>
            <w:vAlign w:val="center"/>
          </w:tcPr>
          <w:p w:rsidR="00873126" w:rsidRPr="000369D4" w:rsidRDefault="00873126" w:rsidP="00873126">
            <w:pPr>
              <w:jc w:val="center"/>
            </w:pPr>
            <w:r>
              <w:t>2</w:t>
            </w:r>
          </w:p>
        </w:tc>
      </w:tr>
      <w:tr w:rsidR="00CB6FEE" w:rsidRPr="000369D4" w:rsidTr="00CB6FEE">
        <w:tc>
          <w:tcPr>
            <w:tcW w:w="4077" w:type="dxa"/>
            <w:tcBorders>
              <w:right w:val="single" w:sz="12" w:space="0" w:color="auto"/>
            </w:tcBorders>
            <w:vAlign w:val="center"/>
          </w:tcPr>
          <w:p w:rsidR="00CB6FEE" w:rsidRPr="000369D4" w:rsidRDefault="00CB6FEE" w:rsidP="00D927A5">
            <w:r w:rsidRPr="000369D4">
              <w:rPr>
                <w:rFonts w:ascii="Calibri" w:hAnsi="Calibri" w:cs="Arial CE"/>
                <w:sz w:val="22"/>
                <w:szCs w:val="22"/>
              </w:rPr>
              <w:t>prstenec  - h=100 mm</w:t>
            </w:r>
          </w:p>
        </w:tc>
        <w:tc>
          <w:tcPr>
            <w:tcW w:w="1417" w:type="dxa"/>
            <w:vAlign w:val="center"/>
          </w:tcPr>
          <w:p w:rsidR="00CB6FEE" w:rsidRPr="000369D4" w:rsidRDefault="00A72B4C" w:rsidP="00D927A5">
            <w:pPr>
              <w:jc w:val="center"/>
            </w:pPr>
            <w:r w:rsidRPr="000369D4">
              <w:t>3</w:t>
            </w:r>
          </w:p>
        </w:tc>
      </w:tr>
      <w:tr w:rsidR="00CB6FEE" w:rsidRPr="000369D4" w:rsidTr="00CB6FEE">
        <w:tc>
          <w:tcPr>
            <w:tcW w:w="4077" w:type="dxa"/>
            <w:tcBorders>
              <w:right w:val="single" w:sz="12" w:space="0" w:color="auto"/>
            </w:tcBorders>
            <w:vAlign w:val="center"/>
          </w:tcPr>
          <w:p w:rsidR="00CB6FEE" w:rsidRPr="000369D4" w:rsidRDefault="00CB6FEE" w:rsidP="00D927A5">
            <w:pPr>
              <w:rPr>
                <w:rFonts w:ascii="Calibri" w:hAnsi="Calibri" w:cs="Arial CE"/>
                <w:sz w:val="22"/>
                <w:szCs w:val="22"/>
              </w:rPr>
            </w:pPr>
            <w:r w:rsidRPr="000369D4">
              <w:rPr>
                <w:rFonts w:ascii="Calibri" w:hAnsi="Calibri" w:cs="Arial CE"/>
                <w:sz w:val="22"/>
                <w:szCs w:val="22"/>
              </w:rPr>
              <w:t>prstenec  - h=120 mm</w:t>
            </w:r>
          </w:p>
        </w:tc>
        <w:tc>
          <w:tcPr>
            <w:tcW w:w="1417" w:type="dxa"/>
            <w:vAlign w:val="center"/>
          </w:tcPr>
          <w:p w:rsidR="00CB6FEE" w:rsidRPr="000369D4" w:rsidRDefault="00A72B4C" w:rsidP="00D927A5">
            <w:pPr>
              <w:jc w:val="center"/>
            </w:pPr>
            <w:r w:rsidRPr="000369D4">
              <w:t>1</w:t>
            </w:r>
          </w:p>
        </w:tc>
      </w:tr>
      <w:tr w:rsidR="00CB6FEE" w:rsidRPr="000369D4" w:rsidTr="00CB6FEE">
        <w:tc>
          <w:tcPr>
            <w:tcW w:w="4077" w:type="dxa"/>
            <w:tcBorders>
              <w:right w:val="single" w:sz="12" w:space="0" w:color="auto"/>
            </w:tcBorders>
            <w:vAlign w:val="center"/>
          </w:tcPr>
          <w:p w:rsidR="00CB6FEE" w:rsidRPr="000369D4" w:rsidRDefault="00CB6FEE" w:rsidP="00D927A5">
            <w:r w:rsidRPr="000369D4">
              <w:rPr>
                <w:rFonts w:ascii="Calibri" w:hAnsi="Calibri" w:cs="Arial CE"/>
                <w:sz w:val="22"/>
                <w:szCs w:val="22"/>
              </w:rPr>
              <w:t>přechodová skruž 1000/625</w:t>
            </w:r>
          </w:p>
        </w:tc>
        <w:tc>
          <w:tcPr>
            <w:tcW w:w="1417" w:type="dxa"/>
            <w:vAlign w:val="center"/>
          </w:tcPr>
          <w:p w:rsidR="00CB6FEE" w:rsidRPr="000369D4" w:rsidRDefault="00A72B4C" w:rsidP="00D927A5">
            <w:pPr>
              <w:jc w:val="center"/>
            </w:pPr>
            <w:r w:rsidRPr="000369D4">
              <w:t>5</w:t>
            </w:r>
          </w:p>
        </w:tc>
      </w:tr>
      <w:tr w:rsidR="00CB6FEE" w:rsidRPr="000369D4" w:rsidTr="00CB6FEE">
        <w:tc>
          <w:tcPr>
            <w:tcW w:w="4077" w:type="dxa"/>
            <w:tcBorders>
              <w:right w:val="single" w:sz="12" w:space="0" w:color="auto"/>
            </w:tcBorders>
            <w:vAlign w:val="center"/>
          </w:tcPr>
          <w:p w:rsidR="00CB6FEE" w:rsidRPr="000369D4" w:rsidRDefault="00CB6FEE" w:rsidP="00D927A5">
            <w:r w:rsidRPr="000369D4">
              <w:rPr>
                <w:rFonts w:ascii="Calibri" w:hAnsi="Calibri" w:cs="Arial CE"/>
                <w:sz w:val="22"/>
                <w:szCs w:val="22"/>
              </w:rPr>
              <w:t>skruž DN 1000 h=250 mm</w:t>
            </w:r>
          </w:p>
        </w:tc>
        <w:tc>
          <w:tcPr>
            <w:tcW w:w="1417" w:type="dxa"/>
            <w:vAlign w:val="center"/>
          </w:tcPr>
          <w:p w:rsidR="00CB6FEE" w:rsidRPr="000369D4" w:rsidRDefault="00A72B4C" w:rsidP="00D927A5">
            <w:pPr>
              <w:jc w:val="center"/>
            </w:pPr>
            <w:r w:rsidRPr="000369D4">
              <w:t>1</w:t>
            </w:r>
          </w:p>
        </w:tc>
      </w:tr>
      <w:tr w:rsidR="00CB6FEE" w:rsidRPr="000369D4" w:rsidTr="00CB6FEE">
        <w:tc>
          <w:tcPr>
            <w:tcW w:w="4077" w:type="dxa"/>
            <w:tcBorders>
              <w:right w:val="single" w:sz="12" w:space="0" w:color="auto"/>
            </w:tcBorders>
            <w:vAlign w:val="center"/>
          </w:tcPr>
          <w:p w:rsidR="00CB6FEE" w:rsidRPr="000369D4" w:rsidRDefault="00CB6FEE" w:rsidP="00D927A5">
            <w:pPr>
              <w:rPr>
                <w:rFonts w:ascii="Calibri" w:hAnsi="Calibri" w:cs="Arial CE"/>
                <w:sz w:val="22"/>
                <w:szCs w:val="22"/>
              </w:rPr>
            </w:pPr>
            <w:r w:rsidRPr="000369D4">
              <w:rPr>
                <w:rFonts w:ascii="Calibri" w:hAnsi="Calibri" w:cs="Arial CE"/>
                <w:sz w:val="22"/>
                <w:szCs w:val="22"/>
              </w:rPr>
              <w:t>skruž DN 1000 h=500 mm</w:t>
            </w:r>
          </w:p>
        </w:tc>
        <w:tc>
          <w:tcPr>
            <w:tcW w:w="1417" w:type="dxa"/>
            <w:vAlign w:val="center"/>
          </w:tcPr>
          <w:p w:rsidR="00CB6FEE" w:rsidRPr="000369D4" w:rsidRDefault="00A72B4C" w:rsidP="00D927A5">
            <w:pPr>
              <w:jc w:val="center"/>
            </w:pPr>
            <w:r w:rsidRPr="000369D4">
              <w:t>3</w:t>
            </w:r>
          </w:p>
        </w:tc>
      </w:tr>
      <w:tr w:rsidR="00CB6FEE" w:rsidRPr="000369D4" w:rsidTr="00CB6FEE">
        <w:tc>
          <w:tcPr>
            <w:tcW w:w="4077" w:type="dxa"/>
            <w:tcBorders>
              <w:right w:val="single" w:sz="12" w:space="0" w:color="auto"/>
            </w:tcBorders>
            <w:vAlign w:val="center"/>
          </w:tcPr>
          <w:p w:rsidR="00CB6FEE" w:rsidRPr="000369D4" w:rsidRDefault="00CB6FEE" w:rsidP="00C46A18">
            <w:pPr>
              <w:rPr>
                <w:rFonts w:ascii="Calibri" w:hAnsi="Calibri" w:cs="Arial CE"/>
                <w:sz w:val="22"/>
                <w:szCs w:val="22"/>
              </w:rPr>
            </w:pPr>
            <w:r w:rsidRPr="000369D4">
              <w:rPr>
                <w:rFonts w:ascii="Calibri" w:hAnsi="Calibri" w:cs="Arial CE"/>
                <w:sz w:val="22"/>
                <w:szCs w:val="22"/>
              </w:rPr>
              <w:t>skruž DN 1000 h=1000 mm</w:t>
            </w:r>
          </w:p>
        </w:tc>
        <w:tc>
          <w:tcPr>
            <w:tcW w:w="1417" w:type="dxa"/>
            <w:vAlign w:val="center"/>
          </w:tcPr>
          <w:p w:rsidR="00CB6FEE" w:rsidRPr="000369D4" w:rsidRDefault="00A72B4C" w:rsidP="00C46A18">
            <w:pPr>
              <w:jc w:val="center"/>
            </w:pPr>
            <w:r w:rsidRPr="000369D4">
              <w:t>13</w:t>
            </w:r>
          </w:p>
        </w:tc>
      </w:tr>
      <w:tr w:rsidR="00CB6FEE" w:rsidRPr="000369D4" w:rsidTr="00CB6FEE">
        <w:tc>
          <w:tcPr>
            <w:tcW w:w="4077" w:type="dxa"/>
            <w:tcBorders>
              <w:right w:val="single" w:sz="12" w:space="0" w:color="auto"/>
            </w:tcBorders>
            <w:vAlign w:val="center"/>
          </w:tcPr>
          <w:p w:rsidR="00CB6FEE" w:rsidRPr="000369D4" w:rsidRDefault="00CB6FEE" w:rsidP="00C46A18">
            <w:pPr>
              <w:rPr>
                <w:rFonts w:ascii="Calibri" w:hAnsi="Calibri" w:cs="Arial CE"/>
                <w:sz w:val="22"/>
                <w:szCs w:val="22"/>
              </w:rPr>
            </w:pPr>
            <w:r w:rsidRPr="000369D4">
              <w:rPr>
                <w:rFonts w:ascii="Calibri" w:hAnsi="Calibri" w:cs="Arial CE"/>
                <w:sz w:val="22"/>
                <w:szCs w:val="22"/>
              </w:rPr>
              <w:t>stupadlo 218 mm v monolitické části/dnu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FEE" w:rsidRPr="000369D4" w:rsidRDefault="000369D4" w:rsidP="00C46A18">
            <w:pPr>
              <w:jc w:val="center"/>
            </w:pPr>
            <w:r w:rsidRPr="000369D4">
              <w:t>5</w:t>
            </w:r>
          </w:p>
        </w:tc>
      </w:tr>
      <w:tr w:rsidR="00CB6FEE" w:rsidRPr="000369D4" w:rsidTr="00CB6FEE">
        <w:tc>
          <w:tcPr>
            <w:tcW w:w="4077" w:type="dxa"/>
            <w:tcBorders>
              <w:right w:val="single" w:sz="12" w:space="0" w:color="auto"/>
            </w:tcBorders>
            <w:vAlign w:val="center"/>
          </w:tcPr>
          <w:p w:rsidR="00CB6FEE" w:rsidRPr="000369D4" w:rsidRDefault="00CB6FEE" w:rsidP="00C46A18">
            <w:pPr>
              <w:rPr>
                <w:rFonts w:ascii="Calibri" w:hAnsi="Calibri" w:cs="Arial CE"/>
                <w:sz w:val="22"/>
                <w:szCs w:val="22"/>
              </w:rPr>
            </w:pPr>
            <w:r w:rsidRPr="000369D4">
              <w:rPr>
                <w:rFonts w:ascii="Calibri" w:hAnsi="Calibri" w:cs="Arial CE"/>
                <w:sz w:val="22"/>
                <w:szCs w:val="22"/>
              </w:rPr>
              <w:t>stupadlo 218 mm na výšku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B6FEE" w:rsidRPr="000369D4" w:rsidRDefault="00CB6FEE" w:rsidP="00C46A18">
            <w:pPr>
              <w:jc w:val="center"/>
            </w:pPr>
            <w:r w:rsidRPr="000369D4">
              <w:t>0</w:t>
            </w:r>
          </w:p>
        </w:tc>
      </w:tr>
      <w:tr w:rsidR="00CB6FEE" w:rsidTr="00CB6FEE">
        <w:tc>
          <w:tcPr>
            <w:tcW w:w="40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B6FEE" w:rsidRPr="000369D4" w:rsidRDefault="00CB6FEE" w:rsidP="00C46A18">
            <w:pPr>
              <w:rPr>
                <w:rFonts w:ascii="Calibri" w:hAnsi="Calibri" w:cs="Arial CE"/>
                <w:sz w:val="22"/>
                <w:szCs w:val="22"/>
              </w:rPr>
            </w:pPr>
            <w:r w:rsidRPr="000369D4">
              <w:rPr>
                <w:rFonts w:ascii="Calibri" w:hAnsi="Calibri" w:cs="Arial CE"/>
                <w:sz w:val="22"/>
                <w:szCs w:val="22"/>
              </w:rPr>
              <w:t>čerpací studna DN 400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CB6FEE" w:rsidRPr="000369D4" w:rsidRDefault="000369D4" w:rsidP="00C46A18">
            <w:pPr>
              <w:jc w:val="center"/>
            </w:pPr>
            <w:r w:rsidRPr="000369D4">
              <w:t>0</w:t>
            </w:r>
          </w:p>
        </w:tc>
      </w:tr>
    </w:tbl>
    <w:p w:rsidR="00CA362D" w:rsidRDefault="00CA362D" w:rsidP="00CF1B18">
      <w:pPr>
        <w:rPr>
          <w:b/>
          <w:sz w:val="22"/>
          <w:szCs w:val="22"/>
          <w:highlight w:val="yellow"/>
        </w:rPr>
      </w:pPr>
    </w:p>
    <w:p w:rsidR="00BA40D3" w:rsidRPr="000369D4" w:rsidRDefault="00BA40D3" w:rsidP="00CF1B18">
      <w:pPr>
        <w:rPr>
          <w:b/>
          <w:sz w:val="22"/>
          <w:szCs w:val="22"/>
        </w:rPr>
      </w:pPr>
    </w:p>
    <w:p w:rsidR="001E7057" w:rsidRPr="000369D4" w:rsidRDefault="000369D4" w:rsidP="00CF1B18">
      <w:pPr>
        <w:rPr>
          <w:bCs/>
          <w:sz w:val="22"/>
          <w:szCs w:val="22"/>
        </w:rPr>
      </w:pPr>
      <w:r w:rsidRPr="000369D4">
        <w:rPr>
          <w:bCs/>
          <w:sz w:val="22"/>
          <w:szCs w:val="22"/>
        </w:rPr>
        <w:t>V</w:t>
      </w:r>
      <w:r w:rsidR="00A72B4C" w:rsidRPr="000369D4">
        <w:rPr>
          <w:bCs/>
          <w:sz w:val="22"/>
          <w:szCs w:val="22"/>
        </w:rPr>
        <w:t xml:space="preserve"> případě použití prefabrikovaného dna u šachet Š2-Š5 4 ks </w:t>
      </w:r>
      <w:r w:rsidRPr="000369D4">
        <w:rPr>
          <w:bCs/>
          <w:sz w:val="22"/>
          <w:szCs w:val="22"/>
        </w:rPr>
        <w:t>činí rozdíl při osazování skruží na prefabrikované dno cca + 7 cm, které je třeba zohlednit v počtu vyrovnávacích prstenců</w:t>
      </w:r>
    </w:p>
    <w:p w:rsidR="001E7057" w:rsidRDefault="001E7057" w:rsidP="00CF1B18">
      <w:pPr>
        <w:rPr>
          <w:b/>
          <w:sz w:val="22"/>
          <w:szCs w:val="22"/>
          <w:highlight w:val="yellow"/>
        </w:rPr>
      </w:pPr>
    </w:p>
    <w:p w:rsidR="008832CD" w:rsidRDefault="008832CD">
      <w:pPr>
        <w:rPr>
          <w:b/>
          <w:sz w:val="22"/>
          <w:szCs w:val="22"/>
          <w:highlight w:val="yellow"/>
        </w:rPr>
      </w:pPr>
      <w:r>
        <w:rPr>
          <w:b/>
          <w:sz w:val="22"/>
          <w:szCs w:val="22"/>
          <w:highlight w:val="yellow"/>
        </w:rPr>
        <w:br w:type="page"/>
      </w:r>
    </w:p>
    <w:p w:rsidR="00CF1B18" w:rsidRPr="00E43872" w:rsidRDefault="00CF1B18" w:rsidP="00CF1B18">
      <w:pPr>
        <w:rPr>
          <w:b/>
          <w:sz w:val="22"/>
          <w:szCs w:val="22"/>
        </w:rPr>
      </w:pPr>
      <w:r w:rsidRPr="00E43872">
        <w:rPr>
          <w:b/>
          <w:sz w:val="22"/>
          <w:szCs w:val="22"/>
        </w:rPr>
        <w:lastRenderedPageBreak/>
        <w:t>Bourání</w:t>
      </w:r>
    </w:p>
    <w:tbl>
      <w:tblPr>
        <w:tblW w:w="5420" w:type="dxa"/>
        <w:tblInd w:w="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0"/>
        <w:gridCol w:w="1480"/>
      </w:tblGrid>
      <w:tr w:rsidR="00944166" w:rsidRPr="00E43872" w:rsidTr="00944166">
        <w:trPr>
          <w:trHeight w:val="1080"/>
        </w:trPr>
        <w:tc>
          <w:tcPr>
            <w:tcW w:w="3940" w:type="dxa"/>
            <w:shd w:val="clear" w:color="auto" w:fill="auto"/>
            <w:noWrap/>
            <w:vAlign w:val="center"/>
            <w:hideMark/>
          </w:tcPr>
          <w:p w:rsidR="00944166" w:rsidRPr="003203AC" w:rsidRDefault="00944166" w:rsidP="00BE5740">
            <w:pPr>
              <w:rPr>
                <w:rFonts w:ascii="Calibri" w:hAnsi="Calibri" w:cs="Arial CE"/>
                <w:b/>
                <w:sz w:val="22"/>
                <w:szCs w:val="22"/>
              </w:rPr>
            </w:pPr>
            <w:r w:rsidRPr="003203AC">
              <w:rPr>
                <w:rFonts w:ascii="Calibri" w:hAnsi="Calibri" w:cs="Arial CE"/>
                <w:b/>
                <w:sz w:val="22"/>
                <w:szCs w:val="22"/>
              </w:rPr>
              <w:t>Popis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944166" w:rsidRPr="003203AC" w:rsidRDefault="00944166" w:rsidP="00986E63">
            <w:pPr>
              <w:jc w:val="center"/>
              <w:rPr>
                <w:rFonts w:ascii="Calibri" w:hAnsi="Calibri" w:cs="Arial CE"/>
                <w:b/>
                <w:sz w:val="22"/>
                <w:szCs w:val="22"/>
              </w:rPr>
            </w:pPr>
            <w:r w:rsidRPr="003203AC">
              <w:rPr>
                <w:rFonts w:ascii="Calibri" w:hAnsi="Calibri" w:cs="Arial CE"/>
                <w:b/>
                <w:sz w:val="22"/>
                <w:szCs w:val="22"/>
              </w:rPr>
              <w:t>délka potrubí vč. šachet (m)</w:t>
            </w:r>
          </w:p>
        </w:tc>
      </w:tr>
      <w:tr w:rsidR="00944166" w:rsidRPr="001E127E" w:rsidTr="00944166">
        <w:trPr>
          <w:trHeight w:val="624"/>
        </w:trPr>
        <w:tc>
          <w:tcPr>
            <w:tcW w:w="3940" w:type="dxa"/>
            <w:shd w:val="clear" w:color="auto" w:fill="auto"/>
            <w:vAlign w:val="center"/>
            <w:hideMark/>
          </w:tcPr>
          <w:p w:rsidR="00944166" w:rsidRPr="003203AC" w:rsidRDefault="00944166" w:rsidP="00BD6F5D">
            <w:pPr>
              <w:rPr>
                <w:rFonts w:ascii="Calibri" w:hAnsi="Calibri" w:cs="Arial CE"/>
                <w:sz w:val="22"/>
                <w:szCs w:val="22"/>
              </w:rPr>
            </w:pPr>
            <w:r w:rsidRPr="003203AC">
              <w:rPr>
                <w:rFonts w:ascii="Calibri" w:hAnsi="Calibri" w:cs="Arial CE"/>
                <w:sz w:val="22"/>
                <w:szCs w:val="22"/>
              </w:rPr>
              <w:t>stávající betonová stoka DN 300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944166" w:rsidRPr="003203AC" w:rsidRDefault="00944166" w:rsidP="00BD6F5D">
            <w:pPr>
              <w:jc w:val="center"/>
              <w:rPr>
                <w:rFonts w:ascii="Calibri" w:hAnsi="Calibri" w:cs="Arial CE"/>
                <w:sz w:val="22"/>
                <w:szCs w:val="22"/>
              </w:rPr>
            </w:pPr>
            <w:r w:rsidRPr="003203AC">
              <w:rPr>
                <w:rFonts w:ascii="Calibri" w:hAnsi="Calibri" w:cs="Arial CE"/>
                <w:sz w:val="22"/>
                <w:szCs w:val="22"/>
              </w:rPr>
              <w:t>31</w:t>
            </w:r>
          </w:p>
        </w:tc>
      </w:tr>
    </w:tbl>
    <w:p w:rsidR="00540E1D" w:rsidRPr="001E127E" w:rsidRDefault="00540E1D" w:rsidP="00CF1B18">
      <w:pPr>
        <w:rPr>
          <w:rFonts w:ascii="Calibri" w:hAnsi="Calibri" w:cs="Arial CE"/>
          <w:sz w:val="22"/>
          <w:szCs w:val="22"/>
          <w:highlight w:val="yellow"/>
        </w:rPr>
      </w:pPr>
    </w:p>
    <w:p w:rsidR="0087073E" w:rsidRPr="003203AC" w:rsidRDefault="0087073E" w:rsidP="00914392">
      <w:pPr>
        <w:rPr>
          <w:rFonts w:ascii="Calibri" w:hAnsi="Calibri" w:cs="Arial CE"/>
          <w:sz w:val="22"/>
          <w:szCs w:val="22"/>
        </w:rPr>
      </w:pPr>
      <w:r w:rsidRPr="003203AC">
        <w:rPr>
          <w:rFonts w:ascii="Calibri" w:hAnsi="Calibri" w:cs="Arial CE"/>
          <w:sz w:val="22"/>
          <w:szCs w:val="22"/>
        </w:rPr>
        <w:t xml:space="preserve">Stávající šachty kruhové DN 1000 </w:t>
      </w:r>
      <w:r w:rsidR="00400839" w:rsidRPr="003203AC">
        <w:rPr>
          <w:rFonts w:ascii="Calibri" w:hAnsi="Calibri" w:cs="Arial CE"/>
          <w:sz w:val="22"/>
          <w:szCs w:val="22"/>
        </w:rPr>
        <w:t>bourané</w:t>
      </w:r>
      <w:r w:rsidRPr="003203AC">
        <w:rPr>
          <w:rFonts w:ascii="Calibri" w:hAnsi="Calibri" w:cs="Arial CE"/>
          <w:sz w:val="22"/>
          <w:szCs w:val="22"/>
        </w:rPr>
        <w:t xml:space="preserve">................................................. </w:t>
      </w:r>
      <w:r w:rsidR="003203AC" w:rsidRPr="003203AC">
        <w:rPr>
          <w:rFonts w:ascii="Calibri" w:hAnsi="Calibri" w:cs="Arial CE"/>
          <w:sz w:val="22"/>
          <w:szCs w:val="22"/>
        </w:rPr>
        <w:t>1</w:t>
      </w:r>
      <w:r w:rsidRPr="003203AC">
        <w:rPr>
          <w:rFonts w:ascii="Calibri" w:hAnsi="Calibri" w:cs="Arial CE"/>
          <w:sz w:val="22"/>
          <w:szCs w:val="22"/>
        </w:rPr>
        <w:t xml:space="preserve"> ks</w:t>
      </w:r>
    </w:p>
    <w:p w:rsidR="0085415B" w:rsidRPr="001E127E" w:rsidRDefault="0085415B" w:rsidP="00FD07AA">
      <w:pPr>
        <w:rPr>
          <w:b/>
          <w:sz w:val="22"/>
          <w:szCs w:val="22"/>
          <w:highlight w:val="yellow"/>
        </w:rPr>
      </w:pPr>
    </w:p>
    <w:p w:rsidR="00FD07AA" w:rsidRPr="003203AC" w:rsidRDefault="00FD07AA" w:rsidP="00FD07AA">
      <w:pPr>
        <w:rPr>
          <w:b/>
          <w:sz w:val="22"/>
          <w:szCs w:val="22"/>
        </w:rPr>
      </w:pPr>
      <w:r w:rsidRPr="003203AC">
        <w:rPr>
          <w:b/>
          <w:sz w:val="22"/>
          <w:szCs w:val="22"/>
        </w:rPr>
        <w:t xml:space="preserve">Zaplnění </w:t>
      </w:r>
      <w:proofErr w:type="spellStart"/>
      <w:r w:rsidRPr="003203AC">
        <w:rPr>
          <w:b/>
          <w:sz w:val="22"/>
          <w:szCs w:val="22"/>
        </w:rPr>
        <w:t>popílkocementovou</w:t>
      </w:r>
      <w:proofErr w:type="spellEnd"/>
      <w:r w:rsidRPr="003203AC">
        <w:rPr>
          <w:b/>
          <w:sz w:val="22"/>
          <w:szCs w:val="22"/>
        </w:rPr>
        <w:t xml:space="preserve"> směsí</w:t>
      </w:r>
    </w:p>
    <w:tbl>
      <w:tblPr>
        <w:tblW w:w="6840" w:type="dxa"/>
        <w:tblInd w:w="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0"/>
        <w:gridCol w:w="1480"/>
        <w:gridCol w:w="1420"/>
      </w:tblGrid>
      <w:tr w:rsidR="00FD07AA" w:rsidRPr="001E127E" w:rsidTr="00545ACC">
        <w:trPr>
          <w:trHeight w:val="1080"/>
        </w:trPr>
        <w:tc>
          <w:tcPr>
            <w:tcW w:w="3940" w:type="dxa"/>
            <w:shd w:val="clear" w:color="auto" w:fill="auto"/>
            <w:noWrap/>
            <w:vAlign w:val="center"/>
            <w:hideMark/>
          </w:tcPr>
          <w:p w:rsidR="00FD07AA" w:rsidRPr="003203AC" w:rsidRDefault="00FD07AA" w:rsidP="00BE5740">
            <w:pPr>
              <w:rPr>
                <w:rFonts w:ascii="Calibri" w:hAnsi="Calibri" w:cs="Arial CE"/>
                <w:b/>
                <w:sz w:val="22"/>
                <w:szCs w:val="22"/>
              </w:rPr>
            </w:pPr>
            <w:r w:rsidRPr="003203AC">
              <w:rPr>
                <w:rFonts w:ascii="Calibri" w:hAnsi="Calibri" w:cs="Arial CE"/>
                <w:b/>
                <w:sz w:val="22"/>
                <w:szCs w:val="22"/>
              </w:rPr>
              <w:t>Popis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FD07AA" w:rsidRPr="003203AC" w:rsidRDefault="00FD07AA" w:rsidP="00BE5740">
            <w:pPr>
              <w:jc w:val="center"/>
              <w:rPr>
                <w:rFonts w:ascii="Calibri" w:hAnsi="Calibri" w:cs="Arial CE"/>
                <w:b/>
                <w:sz w:val="22"/>
                <w:szCs w:val="22"/>
              </w:rPr>
            </w:pPr>
            <w:r w:rsidRPr="003203AC">
              <w:rPr>
                <w:rFonts w:ascii="Calibri" w:hAnsi="Calibri" w:cs="Arial CE"/>
                <w:b/>
                <w:sz w:val="22"/>
                <w:szCs w:val="22"/>
              </w:rPr>
              <w:t xml:space="preserve">vlastní délka potrubí </w:t>
            </w:r>
            <w:r w:rsidR="003203AC" w:rsidRPr="003203AC">
              <w:rPr>
                <w:rFonts w:ascii="Calibri" w:hAnsi="Calibri" w:cs="Arial CE"/>
                <w:b/>
                <w:sz w:val="22"/>
                <w:szCs w:val="22"/>
              </w:rPr>
              <w:t>vč.</w:t>
            </w:r>
            <w:r w:rsidRPr="003203AC">
              <w:rPr>
                <w:rFonts w:ascii="Calibri" w:hAnsi="Calibri" w:cs="Arial CE"/>
                <w:b/>
                <w:sz w:val="22"/>
                <w:szCs w:val="22"/>
              </w:rPr>
              <w:t xml:space="preserve"> šachet (m)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FD07AA" w:rsidRPr="003203AC" w:rsidRDefault="00FD07AA" w:rsidP="00FD07AA">
            <w:pPr>
              <w:jc w:val="center"/>
              <w:rPr>
                <w:rFonts w:ascii="Calibri" w:hAnsi="Calibri" w:cs="Arial CE"/>
                <w:b/>
                <w:sz w:val="22"/>
                <w:szCs w:val="22"/>
              </w:rPr>
            </w:pPr>
            <w:r w:rsidRPr="003203AC">
              <w:rPr>
                <w:rFonts w:ascii="Calibri" w:hAnsi="Calibri" w:cs="Arial CE"/>
                <w:b/>
                <w:sz w:val="22"/>
                <w:szCs w:val="22"/>
              </w:rPr>
              <w:t>plocha zaplněného  profilu (m</w:t>
            </w:r>
            <w:r w:rsidRPr="003203AC">
              <w:rPr>
                <w:rFonts w:ascii="Calibri" w:hAnsi="Calibri" w:cs="Arial CE"/>
                <w:b/>
                <w:sz w:val="22"/>
                <w:szCs w:val="22"/>
                <w:vertAlign w:val="superscript"/>
              </w:rPr>
              <w:t>2</w:t>
            </w:r>
            <w:r w:rsidRPr="003203AC">
              <w:rPr>
                <w:rFonts w:ascii="Calibri" w:hAnsi="Calibri" w:cs="Arial CE"/>
                <w:b/>
                <w:sz w:val="22"/>
                <w:szCs w:val="22"/>
              </w:rPr>
              <w:t>)</w:t>
            </w:r>
          </w:p>
        </w:tc>
      </w:tr>
      <w:tr w:rsidR="00545ACC" w:rsidRPr="00766B67" w:rsidTr="00545ACC">
        <w:trPr>
          <w:trHeight w:val="624"/>
        </w:trPr>
        <w:tc>
          <w:tcPr>
            <w:tcW w:w="3940" w:type="dxa"/>
            <w:shd w:val="clear" w:color="auto" w:fill="auto"/>
            <w:vAlign w:val="center"/>
          </w:tcPr>
          <w:p w:rsidR="00545ACC" w:rsidRPr="003203AC" w:rsidRDefault="00545ACC" w:rsidP="00545ACC">
            <w:pPr>
              <w:rPr>
                <w:rFonts w:ascii="Calibri" w:hAnsi="Calibri" w:cs="Arial CE"/>
                <w:sz w:val="22"/>
                <w:szCs w:val="22"/>
              </w:rPr>
            </w:pPr>
            <w:r w:rsidRPr="003203AC">
              <w:rPr>
                <w:rFonts w:ascii="Calibri" w:hAnsi="Calibri" w:cs="Arial CE"/>
                <w:sz w:val="22"/>
                <w:szCs w:val="22"/>
              </w:rPr>
              <w:t xml:space="preserve">stávající stoka </w:t>
            </w:r>
            <w:r w:rsidR="0078569D" w:rsidRPr="003203AC">
              <w:rPr>
                <w:rFonts w:ascii="Calibri" w:hAnsi="Calibri" w:cs="Arial CE"/>
                <w:sz w:val="22"/>
                <w:szCs w:val="22"/>
              </w:rPr>
              <w:t>DN 300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:rsidR="00545ACC" w:rsidRPr="003203AC" w:rsidRDefault="003203AC" w:rsidP="00545ACC">
            <w:pPr>
              <w:jc w:val="center"/>
              <w:rPr>
                <w:rFonts w:ascii="Calibri" w:hAnsi="Calibri" w:cs="Arial CE"/>
                <w:sz w:val="22"/>
                <w:szCs w:val="22"/>
              </w:rPr>
            </w:pPr>
            <w:r w:rsidRPr="003203AC">
              <w:rPr>
                <w:rFonts w:ascii="Calibri" w:hAnsi="Calibri" w:cs="Arial CE"/>
                <w:sz w:val="22"/>
                <w:szCs w:val="22"/>
              </w:rPr>
              <w:t>148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545ACC" w:rsidRPr="003203AC" w:rsidRDefault="00E6231E" w:rsidP="00545ACC">
            <w:pPr>
              <w:jc w:val="center"/>
              <w:rPr>
                <w:rFonts w:ascii="Calibri" w:hAnsi="Calibri" w:cs="Arial CE"/>
                <w:sz w:val="22"/>
                <w:szCs w:val="22"/>
              </w:rPr>
            </w:pPr>
            <w:r w:rsidRPr="003203AC">
              <w:rPr>
                <w:rFonts w:ascii="Calibri" w:hAnsi="Calibri" w:cs="Arial CE"/>
                <w:sz w:val="22"/>
                <w:szCs w:val="22"/>
              </w:rPr>
              <w:t>0,071</w:t>
            </w:r>
          </w:p>
        </w:tc>
      </w:tr>
    </w:tbl>
    <w:p w:rsidR="003C026F" w:rsidRDefault="003C026F" w:rsidP="00CF1B18">
      <w:pPr>
        <w:rPr>
          <w:rFonts w:ascii="Calibri" w:hAnsi="Calibri" w:cs="Arial CE"/>
          <w:sz w:val="22"/>
          <w:szCs w:val="22"/>
        </w:rPr>
      </w:pPr>
    </w:p>
    <w:p w:rsidR="0078569D" w:rsidRDefault="0078569D" w:rsidP="00CF1B18">
      <w:pPr>
        <w:rPr>
          <w:rFonts w:ascii="Calibri" w:hAnsi="Calibri" w:cs="Arial CE"/>
          <w:sz w:val="22"/>
          <w:szCs w:val="22"/>
        </w:rPr>
      </w:pPr>
    </w:p>
    <w:p w:rsidR="009D44B8" w:rsidRPr="003203AC" w:rsidRDefault="009D44B8" w:rsidP="00CF1B18">
      <w:pPr>
        <w:rPr>
          <w:rFonts w:ascii="Calibri" w:hAnsi="Calibri" w:cs="Arial CE"/>
          <w:sz w:val="22"/>
          <w:szCs w:val="22"/>
        </w:rPr>
      </w:pPr>
      <w:r w:rsidRPr="003203AC">
        <w:rPr>
          <w:rFonts w:ascii="Calibri" w:hAnsi="Calibri" w:cs="Arial CE"/>
          <w:sz w:val="22"/>
          <w:szCs w:val="22"/>
        </w:rPr>
        <w:t>Zaplnění stávajících šachet</w:t>
      </w:r>
      <w:r w:rsidR="00540E1D" w:rsidRPr="003203AC">
        <w:rPr>
          <w:rFonts w:ascii="Calibri" w:hAnsi="Calibri" w:cs="Arial CE"/>
          <w:sz w:val="22"/>
          <w:szCs w:val="22"/>
        </w:rPr>
        <w:t xml:space="preserve"> kruhových</w:t>
      </w:r>
      <w:r w:rsidRPr="003203AC">
        <w:rPr>
          <w:rFonts w:ascii="Calibri" w:hAnsi="Calibri" w:cs="Arial CE"/>
          <w:sz w:val="22"/>
          <w:szCs w:val="22"/>
        </w:rPr>
        <w:t xml:space="preserve"> (včetně odstranění poklopu a kónusu) .......... </w:t>
      </w:r>
      <w:r w:rsidR="003203AC" w:rsidRPr="003203AC">
        <w:rPr>
          <w:rFonts w:ascii="Calibri" w:hAnsi="Calibri" w:cs="Arial CE"/>
          <w:sz w:val="22"/>
          <w:szCs w:val="22"/>
        </w:rPr>
        <w:t>3</w:t>
      </w:r>
      <w:r w:rsidR="00064338" w:rsidRPr="003203AC">
        <w:rPr>
          <w:rFonts w:ascii="Calibri" w:hAnsi="Calibri" w:cs="Arial CE"/>
          <w:sz w:val="22"/>
          <w:szCs w:val="22"/>
        </w:rPr>
        <w:t xml:space="preserve"> </w:t>
      </w:r>
      <w:r w:rsidRPr="003203AC">
        <w:rPr>
          <w:rFonts w:ascii="Calibri" w:hAnsi="Calibri" w:cs="Arial CE"/>
          <w:sz w:val="22"/>
          <w:szCs w:val="22"/>
        </w:rPr>
        <w:t>ks</w:t>
      </w:r>
    </w:p>
    <w:p w:rsidR="00986E63" w:rsidRDefault="00986E63" w:rsidP="00CF1B18">
      <w:pPr>
        <w:rPr>
          <w:b/>
          <w:sz w:val="22"/>
          <w:szCs w:val="22"/>
        </w:rPr>
      </w:pPr>
    </w:p>
    <w:p w:rsidR="00914392" w:rsidRDefault="00914392"/>
    <w:sectPr w:rsidR="00914392" w:rsidSect="00565A7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5C3" w:rsidRDefault="002755C3" w:rsidP="002755C3">
      <w:r>
        <w:separator/>
      </w:r>
    </w:p>
  </w:endnote>
  <w:endnote w:type="continuationSeparator" w:id="0">
    <w:p w:rsidR="002755C3" w:rsidRDefault="002755C3" w:rsidP="00275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72"/>
      <w:gridCol w:w="4500"/>
    </w:tblGrid>
    <w:tr w:rsidR="00BE5740" w:rsidRPr="003A6300" w:rsidTr="00BE5740">
      <w:trPr>
        <w:cantSplit/>
      </w:trPr>
      <w:tc>
        <w:tcPr>
          <w:tcW w:w="9210" w:type="dxa"/>
          <w:gridSpan w:val="2"/>
          <w:tcBorders>
            <w:bottom w:val="single" w:sz="4" w:space="0" w:color="auto"/>
          </w:tcBorders>
        </w:tcPr>
        <w:p w:rsidR="00BE5740" w:rsidRPr="003A6300" w:rsidRDefault="00BE5740" w:rsidP="00BE5740">
          <w:pPr>
            <w:pStyle w:val="Zpat"/>
            <w:rPr>
              <w:i/>
            </w:rPr>
          </w:pPr>
          <w:r w:rsidRPr="003A6300">
            <w:rPr>
              <w:i/>
            </w:rPr>
            <w:t xml:space="preserve">Copyright </w:t>
          </w:r>
          <w:r w:rsidRPr="003A6300">
            <w:rPr>
              <w:rFonts w:cs="Arial"/>
              <w:i/>
              <w:sz w:val="26"/>
              <w:szCs w:val="26"/>
            </w:rPr>
            <w:t xml:space="preserve">© </w:t>
          </w:r>
          <w:r w:rsidRPr="003A6300">
            <w:rPr>
              <w:rFonts w:ascii="Helv" w:hAnsi="Helv"/>
              <w:i/>
              <w:color w:val="000000"/>
              <w:szCs w:val="20"/>
            </w:rPr>
            <w:t>AQUATIS, a.s.</w:t>
          </w:r>
        </w:p>
      </w:tc>
    </w:tr>
    <w:tr w:rsidR="00BE5740" w:rsidRPr="003A6300" w:rsidTr="00BE5740">
      <w:tc>
        <w:tcPr>
          <w:tcW w:w="4605" w:type="dxa"/>
          <w:tcBorders>
            <w:top w:val="single" w:sz="4" w:space="0" w:color="auto"/>
          </w:tcBorders>
        </w:tcPr>
        <w:p w:rsidR="00BE5740" w:rsidRPr="003A6300" w:rsidRDefault="00BE5740" w:rsidP="00BE5740">
          <w:pPr>
            <w:pStyle w:val="Zpat"/>
            <w:rPr>
              <w:i/>
            </w:rPr>
          </w:pPr>
          <w:r w:rsidRPr="003A6300">
            <w:rPr>
              <w:i/>
            </w:rPr>
            <w:fldChar w:fldCharType="begin"/>
          </w:r>
          <w:r w:rsidRPr="003A6300">
            <w:rPr>
              <w:i/>
            </w:rPr>
            <w:instrText xml:space="preserve"> FILENAME </w:instrText>
          </w:r>
          <w:r w:rsidRPr="003A6300">
            <w:rPr>
              <w:i/>
            </w:rPr>
            <w:fldChar w:fldCharType="separate"/>
          </w:r>
          <w:r w:rsidR="008532E7">
            <w:rPr>
              <w:i/>
              <w:noProof/>
            </w:rPr>
            <w:t>D_1_1_10_Výpis materiálu_kanalizace_hlavkova.docx</w:t>
          </w:r>
          <w:r w:rsidRPr="003A6300">
            <w:rPr>
              <w:i/>
            </w:rPr>
            <w:fldChar w:fldCharType="end"/>
          </w:r>
        </w:p>
      </w:tc>
      <w:tc>
        <w:tcPr>
          <w:tcW w:w="4605" w:type="dxa"/>
          <w:tcBorders>
            <w:top w:val="single" w:sz="4" w:space="0" w:color="auto"/>
          </w:tcBorders>
          <w:vAlign w:val="bottom"/>
        </w:tcPr>
        <w:p w:rsidR="00BE5740" w:rsidRPr="003A6300" w:rsidRDefault="00BE5740" w:rsidP="00BE5740">
          <w:pPr>
            <w:pStyle w:val="Zpat"/>
            <w:jc w:val="right"/>
            <w:rPr>
              <w:i/>
            </w:rPr>
          </w:pPr>
          <w:r w:rsidRPr="003A6300">
            <w:rPr>
              <w:i/>
            </w:rPr>
            <w:t xml:space="preserve">strana </w:t>
          </w:r>
          <w:r w:rsidRPr="003A6300">
            <w:rPr>
              <w:i/>
            </w:rPr>
            <w:fldChar w:fldCharType="begin"/>
          </w:r>
          <w:r w:rsidRPr="003A6300">
            <w:rPr>
              <w:i/>
            </w:rPr>
            <w:instrText xml:space="preserve"> PAGE </w:instrText>
          </w:r>
          <w:r w:rsidRPr="003A6300">
            <w:rPr>
              <w:i/>
            </w:rPr>
            <w:fldChar w:fldCharType="separate"/>
          </w:r>
          <w:r w:rsidR="004A47B1">
            <w:rPr>
              <w:i/>
              <w:noProof/>
            </w:rPr>
            <w:t>2</w:t>
          </w:r>
          <w:r w:rsidRPr="003A6300">
            <w:rPr>
              <w:i/>
            </w:rPr>
            <w:fldChar w:fldCharType="end"/>
          </w:r>
        </w:p>
      </w:tc>
    </w:tr>
  </w:tbl>
  <w:p w:rsidR="00BE5740" w:rsidRDefault="00BE574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5C3" w:rsidRDefault="002755C3" w:rsidP="002755C3">
      <w:r>
        <w:separator/>
      </w:r>
    </w:p>
  </w:footnote>
  <w:footnote w:type="continuationSeparator" w:id="0">
    <w:p w:rsidR="002755C3" w:rsidRDefault="002755C3" w:rsidP="00275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48" w:type="dxa"/>
      <w:tblInd w:w="-68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35"/>
      <w:gridCol w:w="7513"/>
    </w:tblGrid>
    <w:tr w:rsidR="00751AD2" w:rsidTr="00825322">
      <w:trPr>
        <w:cantSplit/>
        <w:trHeight w:val="358"/>
      </w:trPr>
      <w:tc>
        <w:tcPr>
          <w:tcW w:w="2735" w:type="dxa"/>
          <w:vMerge w:val="restart"/>
        </w:tcPr>
        <w:p w:rsidR="00751AD2" w:rsidRDefault="00751AD2" w:rsidP="00751AD2">
          <w:pPr>
            <w:spacing w:before="110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64135</wp:posOffset>
                </wp:positionV>
                <wp:extent cx="1266825" cy="346710"/>
                <wp:effectExtent l="0" t="0" r="9525" b="0"/>
                <wp:wrapNone/>
                <wp:docPr id="3" name="Obrázek 3" descr="R:\__15220_intranet\__15220_16_A01_aquatis_web\AQUATIS logo\logo Aquati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6" descr="R:\__15220_intranet\__15220_16_A01_aquatis_web\AQUATIS logo\logo Aquati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513" w:type="dxa"/>
          <w:tcBorders>
            <w:bottom w:val="single" w:sz="4" w:space="0" w:color="auto"/>
          </w:tcBorders>
          <w:vAlign w:val="bottom"/>
        </w:tcPr>
        <w:p w:rsidR="00751AD2" w:rsidRPr="008532E7" w:rsidRDefault="00751AD2" w:rsidP="00751AD2">
          <w:pPr>
            <w:pStyle w:val="Zhlav"/>
            <w:jc w:val="right"/>
            <w:rPr>
              <w:i/>
              <w:iCs/>
            </w:rPr>
          </w:pPr>
          <w:r w:rsidRPr="008532E7">
            <w:rPr>
              <w:i/>
              <w:iCs/>
            </w:rPr>
            <w:t xml:space="preserve">Brno, </w:t>
          </w:r>
          <w:r w:rsidR="008532E7" w:rsidRPr="008532E7">
            <w:rPr>
              <w:i/>
              <w:iCs/>
            </w:rPr>
            <w:t>Hlávkova</w:t>
          </w:r>
          <w:r w:rsidRPr="008532E7">
            <w:rPr>
              <w:i/>
              <w:iCs/>
            </w:rPr>
            <w:t xml:space="preserve"> – rekonstrukce kanalizace a vodovodu</w:t>
          </w:r>
        </w:p>
      </w:tc>
    </w:tr>
    <w:tr w:rsidR="00751AD2" w:rsidTr="00825322">
      <w:trPr>
        <w:cantSplit/>
        <w:trHeight w:val="345"/>
      </w:trPr>
      <w:tc>
        <w:tcPr>
          <w:tcW w:w="2735" w:type="dxa"/>
          <w:vMerge/>
        </w:tcPr>
        <w:p w:rsidR="00751AD2" w:rsidRDefault="00751AD2" w:rsidP="00751AD2">
          <w:pPr>
            <w:pStyle w:val="Zhlav"/>
          </w:pPr>
        </w:p>
      </w:tc>
      <w:tc>
        <w:tcPr>
          <w:tcW w:w="7513" w:type="dxa"/>
          <w:tcBorders>
            <w:top w:val="single" w:sz="4" w:space="0" w:color="auto"/>
          </w:tcBorders>
          <w:vAlign w:val="bottom"/>
        </w:tcPr>
        <w:p w:rsidR="00751AD2" w:rsidRPr="008532E7" w:rsidRDefault="008532E7" w:rsidP="00751AD2">
          <w:pPr>
            <w:pStyle w:val="Zhlav"/>
            <w:jc w:val="right"/>
            <w:rPr>
              <w:i/>
              <w:iCs/>
            </w:rPr>
          </w:pPr>
          <w:r w:rsidRPr="008532E7">
            <w:rPr>
              <w:i/>
              <w:iCs/>
            </w:rPr>
            <w:t>201068</w:t>
          </w:r>
        </w:p>
      </w:tc>
    </w:tr>
  </w:tbl>
  <w:p w:rsidR="00751AD2" w:rsidRPr="00034422" w:rsidRDefault="00751AD2" w:rsidP="00751AD2">
    <w:pPr>
      <w:pStyle w:val="Zhlav"/>
      <w:rPr>
        <w:sz w:val="18"/>
        <w:szCs w:val="18"/>
      </w:rPr>
    </w:pPr>
  </w:p>
  <w:p w:rsidR="002755C3" w:rsidRPr="00751AD2" w:rsidRDefault="002755C3" w:rsidP="00751AD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8452E4"/>
    <w:multiLevelType w:val="multilevel"/>
    <w:tmpl w:val="C9C8B48A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/>
  <w:defaultTabStop w:val="708"/>
  <w:hyphenationZone w:val="425"/>
  <w:characterSpacingControl w:val="doNotCompress"/>
  <w:hdrShapeDefaults>
    <o:shapedefaults v:ext="edit" spidmax="2662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380"/>
    <w:rsid w:val="00011C05"/>
    <w:rsid w:val="000264EF"/>
    <w:rsid w:val="000303D0"/>
    <w:rsid w:val="000369D4"/>
    <w:rsid w:val="00044448"/>
    <w:rsid w:val="00057C0B"/>
    <w:rsid w:val="00064338"/>
    <w:rsid w:val="00083671"/>
    <w:rsid w:val="000D7D13"/>
    <w:rsid w:val="000E61E6"/>
    <w:rsid w:val="000F2277"/>
    <w:rsid w:val="00107051"/>
    <w:rsid w:val="0013011F"/>
    <w:rsid w:val="001535AB"/>
    <w:rsid w:val="00163446"/>
    <w:rsid w:val="00195686"/>
    <w:rsid w:val="001C79D5"/>
    <w:rsid w:val="001E127E"/>
    <w:rsid w:val="001E7057"/>
    <w:rsid w:val="00235EB0"/>
    <w:rsid w:val="00236EE3"/>
    <w:rsid w:val="002755C3"/>
    <w:rsid w:val="002B0E60"/>
    <w:rsid w:val="002C2E9E"/>
    <w:rsid w:val="002E05D2"/>
    <w:rsid w:val="002E5380"/>
    <w:rsid w:val="003203AC"/>
    <w:rsid w:val="00321593"/>
    <w:rsid w:val="00344D35"/>
    <w:rsid w:val="003639E6"/>
    <w:rsid w:val="00370763"/>
    <w:rsid w:val="003767FD"/>
    <w:rsid w:val="0038529C"/>
    <w:rsid w:val="00387586"/>
    <w:rsid w:val="003C026F"/>
    <w:rsid w:val="003D5798"/>
    <w:rsid w:val="003E58C2"/>
    <w:rsid w:val="003F0182"/>
    <w:rsid w:val="00400839"/>
    <w:rsid w:val="004066EF"/>
    <w:rsid w:val="00415CAA"/>
    <w:rsid w:val="00416F3F"/>
    <w:rsid w:val="00422A2C"/>
    <w:rsid w:val="00425584"/>
    <w:rsid w:val="00437B8F"/>
    <w:rsid w:val="004443C3"/>
    <w:rsid w:val="00481002"/>
    <w:rsid w:val="004A0EE7"/>
    <w:rsid w:val="004A47B1"/>
    <w:rsid w:val="004A4EEA"/>
    <w:rsid w:val="004D6E13"/>
    <w:rsid w:val="00540183"/>
    <w:rsid w:val="00540E1D"/>
    <w:rsid w:val="005454E3"/>
    <w:rsid w:val="00545ACC"/>
    <w:rsid w:val="00554801"/>
    <w:rsid w:val="00565A7E"/>
    <w:rsid w:val="00574FDE"/>
    <w:rsid w:val="00595A0B"/>
    <w:rsid w:val="005A6FBB"/>
    <w:rsid w:val="005C4421"/>
    <w:rsid w:val="005C64AA"/>
    <w:rsid w:val="005D1600"/>
    <w:rsid w:val="005F359F"/>
    <w:rsid w:val="0060149E"/>
    <w:rsid w:val="00625599"/>
    <w:rsid w:val="00635D54"/>
    <w:rsid w:val="00635F38"/>
    <w:rsid w:val="006515FE"/>
    <w:rsid w:val="006525D2"/>
    <w:rsid w:val="00673B1B"/>
    <w:rsid w:val="0069652A"/>
    <w:rsid w:val="006A47AE"/>
    <w:rsid w:val="006D06A9"/>
    <w:rsid w:val="006D678E"/>
    <w:rsid w:val="006E4C8B"/>
    <w:rsid w:val="006F1326"/>
    <w:rsid w:val="006F17D3"/>
    <w:rsid w:val="006F3CFB"/>
    <w:rsid w:val="007165C6"/>
    <w:rsid w:val="007502BE"/>
    <w:rsid w:val="00751AD2"/>
    <w:rsid w:val="007612B7"/>
    <w:rsid w:val="00766895"/>
    <w:rsid w:val="00766B67"/>
    <w:rsid w:val="0077515D"/>
    <w:rsid w:val="00777ACB"/>
    <w:rsid w:val="00781709"/>
    <w:rsid w:val="007825F7"/>
    <w:rsid w:val="0078569D"/>
    <w:rsid w:val="007A5736"/>
    <w:rsid w:val="007B0E44"/>
    <w:rsid w:val="007C6108"/>
    <w:rsid w:val="007C6593"/>
    <w:rsid w:val="007F0725"/>
    <w:rsid w:val="0083663B"/>
    <w:rsid w:val="00847B1F"/>
    <w:rsid w:val="008532E7"/>
    <w:rsid w:val="0085415B"/>
    <w:rsid w:val="0087073E"/>
    <w:rsid w:val="00873126"/>
    <w:rsid w:val="008832CD"/>
    <w:rsid w:val="0089266D"/>
    <w:rsid w:val="008D1602"/>
    <w:rsid w:val="008D762D"/>
    <w:rsid w:val="008E72FE"/>
    <w:rsid w:val="00914392"/>
    <w:rsid w:val="00931D3F"/>
    <w:rsid w:val="00934B5C"/>
    <w:rsid w:val="00944166"/>
    <w:rsid w:val="009471C9"/>
    <w:rsid w:val="00957365"/>
    <w:rsid w:val="00986E63"/>
    <w:rsid w:val="00990D00"/>
    <w:rsid w:val="009A35A0"/>
    <w:rsid w:val="009A77D2"/>
    <w:rsid w:val="009B6DDC"/>
    <w:rsid w:val="009D44B8"/>
    <w:rsid w:val="009E221A"/>
    <w:rsid w:val="009E378D"/>
    <w:rsid w:val="009E46A2"/>
    <w:rsid w:val="009E7CEF"/>
    <w:rsid w:val="009F62C8"/>
    <w:rsid w:val="00A01EC6"/>
    <w:rsid w:val="00A1757A"/>
    <w:rsid w:val="00A72B4C"/>
    <w:rsid w:val="00AB2051"/>
    <w:rsid w:val="00AB5390"/>
    <w:rsid w:val="00AD5D68"/>
    <w:rsid w:val="00B04096"/>
    <w:rsid w:val="00B216E1"/>
    <w:rsid w:val="00B22BE5"/>
    <w:rsid w:val="00B420E2"/>
    <w:rsid w:val="00B5370C"/>
    <w:rsid w:val="00B706A2"/>
    <w:rsid w:val="00BA3921"/>
    <w:rsid w:val="00BA40D3"/>
    <w:rsid w:val="00BD6F5D"/>
    <w:rsid w:val="00BE5740"/>
    <w:rsid w:val="00BF6BBD"/>
    <w:rsid w:val="00C008CB"/>
    <w:rsid w:val="00C46A18"/>
    <w:rsid w:val="00C54277"/>
    <w:rsid w:val="00C723AC"/>
    <w:rsid w:val="00C91E26"/>
    <w:rsid w:val="00CA362D"/>
    <w:rsid w:val="00CA7B4C"/>
    <w:rsid w:val="00CB6FEE"/>
    <w:rsid w:val="00CC0AD7"/>
    <w:rsid w:val="00CF1B18"/>
    <w:rsid w:val="00D01202"/>
    <w:rsid w:val="00D063B1"/>
    <w:rsid w:val="00D1594F"/>
    <w:rsid w:val="00D25B99"/>
    <w:rsid w:val="00D500F3"/>
    <w:rsid w:val="00D561AD"/>
    <w:rsid w:val="00D6108B"/>
    <w:rsid w:val="00D72F47"/>
    <w:rsid w:val="00D927A5"/>
    <w:rsid w:val="00DA281E"/>
    <w:rsid w:val="00DB2762"/>
    <w:rsid w:val="00DF386F"/>
    <w:rsid w:val="00E325C0"/>
    <w:rsid w:val="00E43872"/>
    <w:rsid w:val="00E6231E"/>
    <w:rsid w:val="00E6395B"/>
    <w:rsid w:val="00E8042B"/>
    <w:rsid w:val="00E81691"/>
    <w:rsid w:val="00E8765C"/>
    <w:rsid w:val="00ED080F"/>
    <w:rsid w:val="00F35BF4"/>
    <w:rsid w:val="00F45254"/>
    <w:rsid w:val="00F67753"/>
    <w:rsid w:val="00FD0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enu v:ext="edit" fillcolor="none"/>
    </o:shapedefaults>
    <o:shapelayout v:ext="edit">
      <o:idmap v:ext="edit" data="1"/>
    </o:shapelayout>
  </w:shapeDefaults>
  <w:decimalSymbol w:val=","/>
  <w:listSeparator w:val=";"/>
  <w14:docId w14:val="2DE8DFF9"/>
  <w15:docId w15:val="{93EE00EC-3307-47B8-A034-DF664FDA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57365"/>
    <w:rPr>
      <w:rFonts w:ascii="Arial" w:hAnsi="Arial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57365"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957365"/>
    <w:pPr>
      <w:keepNext/>
      <w:widowControl w:val="0"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57365"/>
    <w:pPr>
      <w:keepNext/>
      <w:widowControl w:val="0"/>
      <w:numPr>
        <w:ilvl w:val="2"/>
        <w:numId w:val="4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Normln"/>
    <w:link w:val="Nadpis4Char"/>
    <w:qFormat/>
    <w:rsid w:val="00957365"/>
    <w:pPr>
      <w:keepNext/>
      <w:widowControl w:val="0"/>
      <w:numPr>
        <w:ilvl w:val="3"/>
        <w:numId w:val="4"/>
      </w:numPr>
      <w:tabs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57365"/>
    <w:rPr>
      <w:rFonts w:ascii="Arial" w:hAnsi="Arial" w:cs="Arial"/>
      <w:b/>
      <w:bCs/>
      <w:caps/>
      <w:kern w:val="28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57365"/>
    <w:rPr>
      <w:rFonts w:ascii="Arial" w:hAnsi="Arial" w:cs="Arial"/>
      <w:b/>
      <w:bCs/>
      <w:iCs/>
      <w:kern w:val="28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57365"/>
    <w:rPr>
      <w:rFonts w:ascii="Arial" w:hAnsi="Arial" w:cs="Arial"/>
      <w:b/>
      <w:bCs/>
      <w:kern w:val="24"/>
      <w:sz w:val="24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57365"/>
    <w:rPr>
      <w:rFonts w:ascii="Arial" w:hAnsi="Arial"/>
      <w:b/>
      <w:bCs/>
      <w:kern w:val="22"/>
      <w:sz w:val="22"/>
      <w:szCs w:val="28"/>
      <w:lang w:eastAsia="cs-CZ"/>
    </w:rPr>
  </w:style>
  <w:style w:type="paragraph" w:customStyle="1" w:styleId="Bntext">
    <w:name w:val="Běžný text"/>
    <w:basedOn w:val="Normln"/>
    <w:link w:val="BntextChar"/>
    <w:rsid w:val="002E5380"/>
    <w:pPr>
      <w:widowControl w:val="0"/>
      <w:spacing w:before="60" w:after="60"/>
      <w:jc w:val="both"/>
    </w:pPr>
  </w:style>
  <w:style w:type="character" w:customStyle="1" w:styleId="BntextChar">
    <w:name w:val="Běžný text Char"/>
    <w:link w:val="Bntext"/>
    <w:rsid w:val="002E5380"/>
    <w:rPr>
      <w:rFonts w:ascii="Arial" w:hAnsi="Arial"/>
      <w:szCs w:val="24"/>
      <w:lang w:eastAsia="cs-CZ"/>
    </w:rPr>
  </w:style>
  <w:style w:type="paragraph" w:styleId="Zhlav">
    <w:name w:val="header"/>
    <w:basedOn w:val="Normln"/>
    <w:link w:val="ZhlavChar"/>
    <w:unhideWhenUsed/>
    <w:rsid w:val="002755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755C3"/>
    <w:rPr>
      <w:rFonts w:ascii="Arial" w:hAnsi="Arial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755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755C3"/>
    <w:rPr>
      <w:rFonts w:ascii="Arial" w:hAnsi="Arial"/>
      <w:szCs w:val="24"/>
      <w:lang w:eastAsia="cs-CZ"/>
    </w:rPr>
  </w:style>
  <w:style w:type="table" w:styleId="Mkatabulky">
    <w:name w:val="Table Grid"/>
    <w:basedOn w:val="Normlntabulka"/>
    <w:uiPriority w:val="59"/>
    <w:rsid w:val="00934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E7CE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7CEF"/>
    <w:rPr>
      <w:rFonts w:ascii="Segoe UI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EBA2C73.dotm</Template>
  <TotalTime>232</TotalTime>
  <Pages>2</Pages>
  <Words>176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Cermak</dc:creator>
  <cp:keywords/>
  <dc:description/>
  <cp:lastModifiedBy>Cermak, Martin</cp:lastModifiedBy>
  <cp:revision>11</cp:revision>
  <cp:lastPrinted>2020-10-26T11:06:00Z</cp:lastPrinted>
  <dcterms:created xsi:type="dcterms:W3CDTF">2020-09-08T13:31:00Z</dcterms:created>
  <dcterms:modified xsi:type="dcterms:W3CDTF">2020-12-10T06:26:00Z</dcterms:modified>
</cp:coreProperties>
</file>